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E23D6" w:rsidP="00BE23D6">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Rhetorical Analysis</w:t>
      </w:r>
    </w:p>
    <w:p w:rsidR="00BE23D6" w:rsidRPr="006E1013" w:rsidP="00BE23D6">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Student’s Name</w:t>
      </w: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Course Department, Institution</w:t>
      </w: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Course Code, Course Name</w:t>
      </w: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Instructor’s Name</w:t>
      </w: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Date</w:t>
      </w: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rsidR="00BE23D6" w:rsidP="00BE23D6">
      <w:pPr>
        <w:shd w:val="clear" w:color="auto" w:fill="FFFFFF"/>
        <w:spacing w:after="251" w:line="480" w:lineRule="auto"/>
        <w:rPr>
          <w:rFonts w:ascii="Times New Roman" w:eastAsia="Times New Roman" w:hAnsi="Times New Roman" w:cs="Times New Roman"/>
          <w:color w:val="333333"/>
          <w:sz w:val="24"/>
          <w:szCs w:val="24"/>
        </w:rPr>
      </w:pPr>
    </w:p>
    <w:p w:rsidR="00BE23D6" w:rsidP="00BE23D6">
      <w:pPr>
        <w:shd w:val="clear" w:color="auto" w:fill="FFFFFF"/>
        <w:spacing w:after="251" w:line="480" w:lineRule="auto"/>
        <w:rPr>
          <w:rFonts w:ascii="Times New Roman" w:eastAsia="Times New Roman" w:hAnsi="Times New Roman" w:cs="Times New Roman"/>
          <w:color w:val="333333"/>
          <w:sz w:val="24"/>
          <w:szCs w:val="24"/>
        </w:rPr>
      </w:pPr>
    </w:p>
    <w:p w:rsidR="00CB6748" w:rsidRPr="006E1013" w:rsidP="006E1013">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 xml:space="preserve">Rhetorical </w:t>
      </w:r>
      <w:r w:rsidRPr="006E1013" w:rsidR="00BE23D6">
        <w:rPr>
          <w:rFonts w:ascii="Times New Roman" w:eastAsia="Times New Roman" w:hAnsi="Times New Roman" w:cs="Times New Roman"/>
          <w:color w:val="333333"/>
          <w:sz w:val="24"/>
          <w:szCs w:val="24"/>
        </w:rPr>
        <w:t>Analysis</w:t>
      </w:r>
    </w:p>
    <w:p w:rsidR="00251535" w:rsidRPr="006E1013"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A rhetorical analysis put into considerations of all the elements comprised in rhetorical situations such as context, audience, medium within which communication id delivered and generated to make arguments concerning a communication</w:t>
      </w:r>
      <w:r w:rsidRPr="006E1013" w:rsidR="006E1013">
        <w:rPr>
          <w:rFonts w:ascii="Times New Roman" w:eastAsia="Times New Roman" w:hAnsi="Times New Roman" w:cs="Times New Roman"/>
          <w:color w:val="333333"/>
          <w:sz w:val="24"/>
          <w:szCs w:val="24"/>
        </w:rPr>
        <w:t xml:space="preserve"> (</w:t>
      </w:r>
      <w:r w:rsidRPr="006E1013" w:rsidR="006E1013">
        <w:rPr>
          <w:rFonts w:ascii="Times New Roman" w:hAnsi="Times New Roman" w:cs="Times New Roman"/>
          <w:color w:val="222222"/>
          <w:sz w:val="24"/>
          <w:szCs w:val="24"/>
          <w:shd w:val="clear" w:color="auto" w:fill="FFFFFF"/>
        </w:rPr>
        <w:t>Posch, 2017)</w:t>
      </w:r>
      <w:r w:rsidRPr="006E1013">
        <w:rPr>
          <w:rFonts w:ascii="Times New Roman" w:eastAsia="Times New Roman" w:hAnsi="Times New Roman" w:cs="Times New Roman"/>
          <w:color w:val="333333"/>
          <w:sz w:val="24"/>
          <w:szCs w:val="24"/>
        </w:rPr>
        <w:t>. A strong rhetorical analysis represents evaluated arguments.</w:t>
      </w:r>
      <w:r w:rsidRPr="006E1013" w:rsidR="008454B4">
        <w:rPr>
          <w:rFonts w:ascii="Times New Roman" w:eastAsia="Times New Roman" w:hAnsi="Times New Roman" w:cs="Times New Roman"/>
          <w:color w:val="333333"/>
          <w:sz w:val="24"/>
          <w:szCs w:val="24"/>
        </w:rPr>
        <w:t xml:space="preserve"> Description involves how the rhetorical looks like analysis involve how the author comprises rhetorical appeals while communicating ideas and rhetorical evaluation involves the ethical and effectiveness of the context.
</w:t>
      </w:r>
    </w:p>
    <w:p w:rsidR="00C52FFD" w:rsidRPr="006E1013"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The rhetorical situation helps in identifying the relationship between the elements involved in communication. The situations include context, medium, author, audience and purpose. Context involves place and time surrounding the original text during the process of the delivery of the rhetoric communication.</w:t>
      </w:r>
      <w:r w:rsidRPr="006E1013" w:rsidR="00802616">
        <w:rPr>
          <w:rFonts w:ascii="Times New Roman" w:eastAsia="Times New Roman" w:hAnsi="Times New Roman" w:cs="Times New Roman"/>
          <w:color w:val="333333"/>
          <w:sz w:val="24"/>
          <w:szCs w:val="24"/>
        </w:rPr>
        <w:t xml:space="preserve"> Medium involves the method used in delivering the communication and changes based on sound, alphabetic texts and </w:t>
      </w:r>
      <w:r w:rsidRPr="006E1013" w:rsidR="00D80080">
        <w:rPr>
          <w:rFonts w:ascii="Times New Roman" w:eastAsia="Times New Roman" w:hAnsi="Times New Roman" w:cs="Times New Roman"/>
          <w:color w:val="333333"/>
          <w:sz w:val="24"/>
          <w:szCs w:val="24"/>
        </w:rPr>
        <w:t>images. The author is the person who composed the text and has the purpose of communicating the expected results</w:t>
      </w:r>
      <w:r w:rsidRPr="006E1013" w:rsidR="006E1013">
        <w:rPr>
          <w:rFonts w:ascii="Times New Roman" w:eastAsia="Times New Roman" w:hAnsi="Times New Roman" w:cs="Times New Roman"/>
          <w:color w:val="333333"/>
          <w:sz w:val="24"/>
          <w:szCs w:val="24"/>
        </w:rPr>
        <w:t xml:space="preserve"> (</w:t>
      </w:r>
      <w:r w:rsidRPr="006E1013" w:rsidR="006E1013">
        <w:rPr>
          <w:rFonts w:ascii="Times New Roman" w:hAnsi="Times New Roman" w:cs="Times New Roman"/>
          <w:color w:val="222222"/>
          <w:sz w:val="24"/>
          <w:szCs w:val="24"/>
          <w:shd w:val="clear" w:color="auto" w:fill="FFFFFF"/>
        </w:rPr>
        <w:t>DeGrasse, 2017)</w:t>
      </w:r>
      <w:r w:rsidRPr="006E1013" w:rsidR="00D80080">
        <w:rPr>
          <w:rFonts w:ascii="Times New Roman" w:eastAsia="Times New Roman" w:hAnsi="Times New Roman" w:cs="Times New Roman"/>
          <w:color w:val="333333"/>
          <w:sz w:val="24"/>
          <w:szCs w:val="24"/>
        </w:rPr>
        <w:t>.</w:t>
      </w:r>
      <w:r w:rsidRPr="006E1013" w:rsidR="00484B2E">
        <w:rPr>
          <w:rFonts w:ascii="Times New Roman" w:eastAsia="Times New Roman" w:hAnsi="Times New Roman" w:cs="Times New Roman"/>
          <w:color w:val="333333"/>
          <w:sz w:val="24"/>
          <w:szCs w:val="24"/>
        </w:rPr>
        <w:t xml:space="preserve"> The audiences are listeners of the performance. Depending on the aim of the author, the audience can be real, imagined, or invoked.</w:t>
      </w:r>
      <w:r w:rsidRPr="006E1013" w:rsidR="00773DEF">
        <w:rPr>
          <w:rFonts w:ascii="Times New Roman" w:eastAsia="Times New Roman" w:hAnsi="Times New Roman" w:cs="Times New Roman"/>
          <w:color w:val="333333"/>
          <w:sz w:val="24"/>
          <w:szCs w:val="24"/>
        </w:rPr>
        <w:t xml:space="preserve"> Finally, purpose involves the use of the rhetorical situation and is based on the intension of the rhetor.</w:t>
      </w:r>
    </w:p>
    <w:p w:rsidR="00CC3A02" w:rsidRPr="006E1013"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The elements comprising situations of rhetoric interact influencing one another forming a rhetorical triangle. As someone learns how to write an analysis of a text, it is critical to think about the interrelationship among rhetorical elements comprised in the rhetorical triangle. By performing the analysis, the writer will understand better the elements of each text making an argument and persuading the audience.</w:t>
      </w:r>
      <w:r w:rsidRPr="006E1013" w:rsidR="00AA54A4">
        <w:rPr>
          <w:rFonts w:ascii="Times New Roman" w:eastAsia="Times New Roman" w:hAnsi="Times New Roman" w:cs="Times New Roman"/>
          <w:color w:val="333333"/>
          <w:sz w:val="24"/>
          <w:szCs w:val="24"/>
        </w:rPr>
        <w:t xml:space="preserve"> The rhetorical triangle considered by the writers comprises of ethos, pathos, logos</w:t>
      </w:r>
      <w:r w:rsidRPr="006E1013" w:rsidR="00DD508F">
        <w:rPr>
          <w:rFonts w:ascii="Times New Roman" w:eastAsia="Times New Roman" w:hAnsi="Times New Roman" w:cs="Times New Roman"/>
          <w:color w:val="333333"/>
          <w:sz w:val="24"/>
          <w:szCs w:val="24"/>
        </w:rPr>
        <w:t xml:space="preserve">, kairos </w:t>
      </w:r>
      <w:r w:rsidRPr="006E1013" w:rsidR="00AA54A4">
        <w:rPr>
          <w:rFonts w:ascii="Times New Roman" w:eastAsia="Times New Roman" w:hAnsi="Times New Roman" w:cs="Times New Roman"/>
          <w:color w:val="333333"/>
          <w:sz w:val="24"/>
          <w:szCs w:val="24"/>
        </w:rPr>
        <w:t>and stasis</w:t>
      </w:r>
      <w:r w:rsidRPr="006E1013" w:rsidR="006E1013">
        <w:rPr>
          <w:rFonts w:ascii="Times New Roman" w:eastAsia="Times New Roman" w:hAnsi="Times New Roman" w:cs="Times New Roman"/>
          <w:color w:val="333333"/>
          <w:sz w:val="24"/>
          <w:szCs w:val="24"/>
        </w:rPr>
        <w:t xml:space="preserve"> (</w:t>
      </w:r>
      <w:r w:rsidRPr="006E1013" w:rsidR="006E1013">
        <w:rPr>
          <w:rFonts w:ascii="Times New Roman" w:hAnsi="Times New Roman" w:cs="Times New Roman"/>
          <w:color w:val="222222"/>
          <w:sz w:val="24"/>
          <w:szCs w:val="24"/>
          <w:shd w:val="clear" w:color="auto" w:fill="FFFFFF"/>
        </w:rPr>
        <w:t>Grant, 2019)</w:t>
      </w:r>
      <w:r w:rsidRPr="006E1013" w:rsidR="00AA54A4">
        <w:rPr>
          <w:rFonts w:ascii="Times New Roman" w:eastAsia="Times New Roman" w:hAnsi="Times New Roman" w:cs="Times New Roman"/>
          <w:color w:val="333333"/>
          <w:sz w:val="24"/>
          <w:szCs w:val="24"/>
        </w:rPr>
        <w:t xml:space="preserve">. Ethos involves the credibility of the </w:t>
      </w:r>
      <w:r w:rsidRPr="006E1013" w:rsidR="00AA54A4">
        <w:rPr>
          <w:rFonts w:ascii="Times New Roman" w:eastAsia="Times New Roman" w:hAnsi="Times New Roman" w:cs="Times New Roman"/>
          <w:color w:val="333333"/>
          <w:sz w:val="24"/>
          <w:szCs w:val="24"/>
        </w:rPr>
        <w:t>author and is defined as the exact character of the writer presented in a text negotiated by the speaker. The speaker should be able to convince the listeners of his credibility through the language used in delivering the rhetoric context or performed speech.</w:t>
      </w:r>
      <w:r w:rsidRPr="006E1013" w:rsidR="002F4E88">
        <w:rPr>
          <w:rFonts w:ascii="Times New Roman" w:eastAsia="Times New Roman" w:hAnsi="Times New Roman" w:cs="Times New Roman"/>
          <w:color w:val="333333"/>
          <w:sz w:val="24"/>
          <w:szCs w:val="24"/>
        </w:rPr>
        <w:t xml:space="preserve"> Pathos involves emotional appeals to people listening to the audience to evoke different feelings. The speaker may use pathos to make the audience feel loved, sad, or happy during the </w:t>
      </w:r>
      <w:r w:rsidRPr="006E1013" w:rsidR="00635286">
        <w:rPr>
          <w:rFonts w:ascii="Times New Roman" w:eastAsia="Times New Roman" w:hAnsi="Times New Roman" w:cs="Times New Roman"/>
          <w:color w:val="333333"/>
          <w:sz w:val="24"/>
          <w:szCs w:val="24"/>
        </w:rPr>
        <w:t>performance. In classical rhetoric, logos is defined as the persuasion by demonstrating the reality or reasons used in supporting an argument. The logos used include statistics and facts providing based evidence.</w:t>
      </w:r>
      <w:r w:rsidRPr="006E1013" w:rsidR="00DD508F">
        <w:rPr>
          <w:rFonts w:ascii="Times New Roman" w:eastAsia="Times New Roman" w:hAnsi="Times New Roman" w:cs="Times New Roman"/>
          <w:color w:val="333333"/>
          <w:sz w:val="24"/>
          <w:szCs w:val="24"/>
        </w:rPr>
        <w:t xml:space="preserve"> Kairos involves the critical time at which an action is most effective. Finally, stasis is the 'place' of rest in an argument where opponents concur about the issue but disagree about how to handle it. Skilled people can move away from stasis thus getting the argument beyond.
</w:t>
      </w:r>
    </w:p>
    <w:p w:rsidR="00DD508F" w:rsidRPr="006E1013"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In conclusion, a rhetorical analysis is effective in writing or performing a text. Rhetorical elements would be used in coming up with rhetorical situations following rhetorical triangles, thus coming up with an effective text or performance. Therefore, as a literature student, it is important to consider rhetorical analysis while writing text or performing art to an audience.
</w:t>
      </w: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6E1013" w:rsidP="006E1013">
      <w:pPr>
        <w:shd w:val="clear" w:color="auto" w:fill="FFFFFF"/>
        <w:spacing w:after="251" w:line="480" w:lineRule="auto"/>
        <w:rPr>
          <w:rFonts w:ascii="Times New Roman" w:eastAsia="Times New Roman" w:hAnsi="Times New Roman" w:cs="Times New Roman"/>
          <w:color w:val="333333"/>
          <w:sz w:val="24"/>
          <w:szCs w:val="24"/>
        </w:rPr>
      </w:pPr>
    </w:p>
    <w:p w:rsidR="00DD508F" w:rsidRPr="006E1013" w:rsidP="006E1013">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References</w:t>
      </w:r>
    </w:p>
    <w:p w:rsidR="006E1013" w:rsidRPr="006E1013" w:rsidP="006E1013">
      <w:pPr>
        <w:spacing w:line="480" w:lineRule="auto"/>
        <w:ind w:left="720" w:hanging="720"/>
        <w:rPr>
          <w:rFonts w:ascii="Times New Roman" w:hAnsi="Times New Roman" w:cs="Times New Roman"/>
          <w:color w:val="222222"/>
          <w:sz w:val="24"/>
          <w:szCs w:val="24"/>
          <w:shd w:val="clear" w:color="auto" w:fill="FFFFFF"/>
        </w:rPr>
      </w:pPr>
      <w:r w:rsidRPr="006E1013">
        <w:rPr>
          <w:rFonts w:ascii="Times New Roman" w:hAnsi="Times New Roman" w:cs="Times New Roman"/>
          <w:color w:val="222222"/>
          <w:sz w:val="24"/>
          <w:szCs w:val="24"/>
          <w:shd w:val="clear" w:color="auto" w:fill="FFFFFF"/>
        </w:rPr>
        <w:t>DeGrasse, C. (2017). Rhetorical Analysis Peer-Review Handout.</w:t>
      </w:r>
    </w:p>
    <w:p w:rsidR="006E1013" w:rsidRPr="006E1013" w:rsidP="006E1013">
      <w:pPr>
        <w:spacing w:line="480" w:lineRule="auto"/>
        <w:ind w:left="720" w:hanging="720"/>
        <w:rPr>
          <w:rFonts w:ascii="Times New Roman" w:hAnsi="Times New Roman" w:cs="Times New Roman"/>
          <w:sz w:val="24"/>
          <w:szCs w:val="24"/>
        </w:rPr>
      </w:pPr>
      <w:r w:rsidRPr="006E1013">
        <w:rPr>
          <w:rFonts w:ascii="Times New Roman" w:hAnsi="Times New Roman" w:cs="Times New Roman"/>
          <w:color w:val="222222"/>
          <w:sz w:val="24"/>
          <w:szCs w:val="24"/>
          <w:shd w:val="clear" w:color="auto" w:fill="FFFFFF"/>
        </w:rPr>
        <w:t xml:space="preserve">Grant, A. J. (2019, May). Ethos, Pathos, and Logos: Rhetorical Fixes for an Old Problem: Fake News. In </w:t>
      </w:r>
      <w:r w:rsidRPr="006E1013">
        <w:rPr>
          <w:rFonts w:ascii="Times New Roman" w:hAnsi="Times New Roman" w:cs="Times New Roman"/>
          <w:i/>
          <w:iCs/>
          <w:color w:val="222222"/>
          <w:sz w:val="24"/>
          <w:szCs w:val="24"/>
          <w:shd w:val="clear" w:color="auto" w:fill="FFFFFF"/>
        </w:rPr>
        <w:t>InSITE 2019: Informing Science+ IT Education Conferences: Jerusalem</w:t>
      </w:r>
      <w:r w:rsidRPr="006E1013">
        <w:rPr>
          <w:rFonts w:ascii="Times New Roman" w:hAnsi="Times New Roman" w:cs="Times New Roman"/>
          <w:color w:val="222222"/>
          <w:sz w:val="24"/>
          <w:szCs w:val="24"/>
          <w:shd w:val="clear" w:color="auto" w:fill="FFFFFF"/>
        </w:rPr>
        <w:t> (pp. 081-091).</w:t>
      </w:r>
    </w:p>
    <w:p w:rsidR="006E1013" w:rsidRPr="006E1013" w:rsidP="006E1013">
      <w:pPr>
        <w:spacing w:line="480" w:lineRule="auto"/>
        <w:ind w:left="720" w:hanging="720"/>
        <w:rPr>
          <w:rFonts w:ascii="Times New Roman" w:hAnsi="Times New Roman" w:cs="Times New Roman"/>
          <w:color w:val="222222"/>
          <w:sz w:val="24"/>
          <w:szCs w:val="24"/>
          <w:shd w:val="clear" w:color="auto" w:fill="FFFFFF"/>
        </w:rPr>
      </w:pPr>
      <w:r w:rsidRPr="006E1013">
        <w:rPr>
          <w:rFonts w:ascii="Times New Roman" w:hAnsi="Times New Roman" w:cs="Times New Roman"/>
          <w:color w:val="222222"/>
          <w:sz w:val="24"/>
          <w:szCs w:val="24"/>
          <w:shd w:val="clear" w:color="auto" w:fill="FFFFFF"/>
        </w:rPr>
        <w:t>Posch, C. (2017). Rhetorical analysis. </w:t>
      </w:r>
      <w:r w:rsidRPr="006E1013">
        <w:rPr>
          <w:rFonts w:ascii="Times New Roman" w:hAnsi="Times New Roman" w:cs="Times New Roman"/>
          <w:i/>
          <w:iCs/>
          <w:color w:val="222222"/>
          <w:sz w:val="24"/>
          <w:szCs w:val="24"/>
          <w:shd w:val="clear" w:color="auto" w:fill="FFFFFF"/>
        </w:rPr>
        <w:t>The Routledge Handbook of Language and Politics</w:t>
      </w:r>
      <w:r w:rsidRPr="006E1013">
        <w:rPr>
          <w:rFonts w:ascii="Times New Roman" w:hAnsi="Times New Roman" w:cs="Times New Roman"/>
          <w:color w:val="222222"/>
          <w:sz w:val="24"/>
          <w:szCs w:val="24"/>
          <w:shd w:val="clear" w:color="auto" w:fill="FFFFFF"/>
        </w:rPr>
        <w:t>, 247-261.</w:t>
      </w:r>
    </w:p>
    <w:p w:rsidR="006E1013"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CB6748"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6044B7"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635286"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AA54A4"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CC3A02"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CC3A02"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773DEF"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773DEF"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802616" w:rsidRPr="006E1013" w:rsidP="006E1013">
      <w:pPr>
        <w:shd w:val="clear" w:color="auto" w:fill="FFFFFF"/>
        <w:spacing w:after="251" w:line="480" w:lineRule="auto"/>
        <w:rPr>
          <w:rFonts w:ascii="Times New Roman" w:eastAsia="Times New Roman" w:hAnsi="Times New Roman" w:cs="Times New Roman"/>
          <w:color w:val="333333"/>
          <w:sz w:val="24"/>
          <w:szCs w:val="24"/>
        </w:rPr>
      </w:pPr>
    </w:p>
    <w:p w:rsidR="00310BAB" w:rsidRPr="006E1013" w:rsidP="006E1013">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41709"/>
      <w:docPartObj>
        <w:docPartGallery w:val="Page Numbers (Top of Page)"/>
        <w:docPartUnique/>
      </w:docPartObj>
    </w:sdtPr>
    <w:sdtContent>
      <w:p w:rsidR="00BE23D6">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BE23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6B14"/>
    <w:multiLevelType w:val="multilevel"/>
    <w:tmpl w:val="53D4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251535"/>
    <w:rsid w:val="001600DE"/>
    <w:rsid w:val="00251535"/>
    <w:rsid w:val="002F4E88"/>
    <w:rsid w:val="00310BAB"/>
    <w:rsid w:val="0045736D"/>
    <w:rsid w:val="00484B2E"/>
    <w:rsid w:val="006044B7"/>
    <w:rsid w:val="00635286"/>
    <w:rsid w:val="006E1013"/>
    <w:rsid w:val="00773DEF"/>
    <w:rsid w:val="00802616"/>
    <w:rsid w:val="008454B4"/>
    <w:rsid w:val="00AA54A4"/>
    <w:rsid w:val="00BE23D6"/>
    <w:rsid w:val="00C52FFD"/>
    <w:rsid w:val="00CB6748"/>
    <w:rsid w:val="00CC3A02"/>
    <w:rsid w:val="00D80080"/>
    <w:rsid w:val="00DD508F"/>
    <w:rsid w:val="00E772BA"/>
    <w:rsid w:val="00F24B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52F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026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2FFD"/>
    <w:rPr>
      <w:rFonts w:ascii="Times New Roman" w:eastAsia="Times New Roman" w:hAnsi="Times New Roman" w:cs="Times New Roman"/>
      <w:b/>
      <w:bCs/>
      <w:sz w:val="27"/>
      <w:szCs w:val="27"/>
    </w:rPr>
  </w:style>
  <w:style w:type="character" w:styleId="Emphasis">
    <w:name w:val="Emphasis"/>
    <w:basedOn w:val="DefaultParagraphFont"/>
    <w:uiPriority w:val="20"/>
    <w:qFormat/>
    <w:rsid w:val="00C52FFD"/>
    <w:rPr>
      <w:i/>
      <w:iCs/>
    </w:rPr>
  </w:style>
  <w:style w:type="character" w:customStyle="1" w:styleId="Heading4Char">
    <w:name w:val="Heading 4 Char"/>
    <w:basedOn w:val="DefaultParagraphFont"/>
    <w:link w:val="Heading4"/>
    <w:uiPriority w:val="9"/>
    <w:semiHidden/>
    <w:rsid w:val="00802616"/>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8026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3D6"/>
  </w:style>
  <w:style w:type="paragraph" w:styleId="Footer">
    <w:name w:val="footer"/>
    <w:basedOn w:val="Normal"/>
    <w:link w:val="FooterChar"/>
    <w:uiPriority w:val="99"/>
    <w:semiHidden/>
    <w:unhideWhenUsed/>
    <w:rsid w:val="00BE23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23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cp:revision>
  <dcterms:created xsi:type="dcterms:W3CDTF">2020-05-11T17:58:00Z</dcterms:created>
  <dcterms:modified xsi:type="dcterms:W3CDTF">2020-05-11T19:24:00Z</dcterms:modified>
</cp:coreProperties>
</file>